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45C6" w14:textId="77777777" w:rsidR="006445D5" w:rsidRDefault="006445D5">
      <w:pPr>
        <w:spacing w:after="0"/>
        <w:ind w:left="-960" w:right="-960"/>
        <w:rPr>
          <w:rFonts w:ascii="Copperplate Gothic" w:eastAsia="Copperplate Gothic" w:hAnsi="Copperplate Gothic" w:cs="Copperplate Gothic"/>
          <w:sz w:val="20"/>
        </w:rPr>
      </w:pPr>
    </w:p>
    <w:p w14:paraId="44391273" w14:textId="7352F58A" w:rsidR="006445D5" w:rsidRDefault="006445D5" w:rsidP="006445D5">
      <w:pPr>
        <w:jc w:val="center"/>
        <w:rPr>
          <w:rFonts w:ascii="Times New Roman" w:eastAsia="Copperplate Gothic" w:hAnsi="Times New Roman" w:cs="Times New Roman"/>
          <w:sz w:val="32"/>
          <w:szCs w:val="32"/>
        </w:rPr>
      </w:pPr>
      <w:r>
        <w:rPr>
          <w:rFonts w:ascii="Times New Roman" w:eastAsia="Copperplate Gothic" w:hAnsi="Times New Roman" w:cs="Times New Roman"/>
          <w:sz w:val="32"/>
          <w:szCs w:val="32"/>
        </w:rPr>
        <w:t>ECHS Strategic Priorities for 2023-2024</w:t>
      </w:r>
    </w:p>
    <w:p w14:paraId="5924FB7E" w14:textId="3EFE5597" w:rsidR="006445D5" w:rsidRDefault="006445D5" w:rsidP="006445D5">
      <w:pPr>
        <w:jc w:val="center"/>
        <w:rPr>
          <w:rFonts w:ascii="Times New Roman" w:eastAsia="Copperplate Gothic" w:hAnsi="Times New Roman" w:cs="Times New Roman"/>
          <w:sz w:val="32"/>
          <w:szCs w:val="32"/>
        </w:rPr>
      </w:pPr>
      <w:r>
        <w:rPr>
          <w:rFonts w:ascii="Times New Roman" w:eastAsia="Copperplate Gothic" w:hAnsi="Times New Roman" w:cs="Times New Roman"/>
          <w:noProof/>
          <w:sz w:val="32"/>
          <w:szCs w:val="32"/>
        </w:rPr>
        <w:drawing>
          <wp:inline distT="0" distB="0" distL="0" distR="0" wp14:anchorId="3E2661D7" wp14:editId="595DBCB5">
            <wp:extent cx="1460500" cy="1096050"/>
            <wp:effectExtent l="0" t="0" r="6350" b="8890"/>
            <wp:docPr id="2" name="Picture 2" descr="A yellow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black sign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0929" cy="1118886"/>
                    </a:xfrm>
                    <a:prstGeom prst="rect">
                      <a:avLst/>
                    </a:prstGeom>
                  </pic:spPr>
                </pic:pic>
              </a:graphicData>
            </a:graphic>
          </wp:inline>
        </w:drawing>
      </w:r>
    </w:p>
    <w:p w14:paraId="1C5EE105" w14:textId="77777777" w:rsidR="006445D5" w:rsidRPr="006445D5" w:rsidRDefault="006445D5" w:rsidP="006445D5">
      <w:pPr>
        <w:jc w:val="center"/>
        <w:rPr>
          <w:rFonts w:ascii="Times New Roman" w:eastAsia="Copperplate Gothic" w:hAnsi="Times New Roman" w:cs="Times New Roman"/>
          <w:sz w:val="32"/>
          <w:szCs w:val="32"/>
        </w:rPr>
      </w:pPr>
    </w:p>
    <w:p w14:paraId="15F622EA" w14:textId="17B9B7DB" w:rsidR="00875A1C" w:rsidRDefault="00875A1C" w:rsidP="00875A1C"/>
    <w:p w14:paraId="45AF1860" w14:textId="2B7279B1" w:rsidR="005C5567" w:rsidRDefault="005C5567" w:rsidP="005C5567">
      <w:pPr>
        <w:rPr>
          <w:rFonts w:ascii="Footlight MT" w:eastAsia="Footlight MT" w:hAnsi="Footlight MT" w:cs="Footlight MT"/>
          <w:sz w:val="24"/>
        </w:rPr>
      </w:pPr>
      <w:r>
        <w:rPr>
          <w:rFonts w:ascii="Footlight MT" w:eastAsia="Footlight MT" w:hAnsi="Footlight MT" w:cs="Footlight MT"/>
          <w:sz w:val="24"/>
        </w:rPr>
        <w:t xml:space="preserve">Priority </w:t>
      </w:r>
      <w:r w:rsidR="00125CA7">
        <w:rPr>
          <w:rFonts w:ascii="Footlight MT" w:eastAsia="Footlight MT" w:hAnsi="Footlight MT" w:cs="Footlight MT"/>
          <w:sz w:val="24"/>
        </w:rPr>
        <w:t>1</w:t>
      </w:r>
      <w:r>
        <w:rPr>
          <w:rFonts w:ascii="Footlight MT" w:eastAsia="Footlight MT" w:hAnsi="Footlight MT" w:cs="Footlight MT"/>
          <w:sz w:val="24"/>
        </w:rPr>
        <w:t xml:space="preserve">: TEA ECHS Blueprint Benchmark </w:t>
      </w:r>
      <w:r w:rsidR="00125CA7">
        <w:rPr>
          <w:rFonts w:ascii="Footlight MT" w:eastAsia="Footlight MT" w:hAnsi="Footlight MT" w:cs="Footlight MT"/>
          <w:sz w:val="24"/>
        </w:rPr>
        <w:t>4</w:t>
      </w:r>
      <w:r>
        <w:rPr>
          <w:rFonts w:ascii="Footlight MT" w:eastAsia="Footlight MT" w:hAnsi="Footlight MT" w:cs="Footlight MT"/>
          <w:sz w:val="24"/>
        </w:rPr>
        <w:t xml:space="preserve"> – Academic </w:t>
      </w:r>
      <w:r w:rsidR="004671F5">
        <w:rPr>
          <w:rFonts w:ascii="Footlight MT" w:eastAsia="Footlight MT" w:hAnsi="Footlight MT" w:cs="Footlight MT"/>
          <w:sz w:val="24"/>
        </w:rPr>
        <w:t>Infrastructure</w:t>
      </w:r>
    </w:p>
    <w:p w14:paraId="236C9336" w14:textId="77777777" w:rsidR="005C5567" w:rsidRDefault="005C5567" w:rsidP="005C5567">
      <w:r>
        <w:rPr>
          <w:rFonts w:ascii="Footlight MT" w:eastAsia="Footlight MT" w:hAnsi="Footlight MT" w:cs="Footlight MT"/>
          <w:sz w:val="24"/>
        </w:rPr>
        <w:t xml:space="preserve">We continue to strive for every student to be TSI complete by the end of their </w:t>
      </w:r>
      <w:r>
        <w:rPr>
          <w:rFonts w:ascii="Footlight MT" w:eastAsia="Footlight MT" w:hAnsi="Footlight MT" w:cs="Footlight MT"/>
          <w:sz w:val="24"/>
        </w:rPr>
        <w:t>sophomore</w:t>
      </w:r>
      <w:r>
        <w:rPr>
          <w:rFonts w:ascii="Footlight MT" w:eastAsia="Footlight MT" w:hAnsi="Footlight MT" w:cs="Footlight MT"/>
          <w:sz w:val="24"/>
        </w:rPr>
        <w:t xml:space="preserve"> year. This will contribute to our success so that we are able to reach every measure for the attainment and achievement OBM's.  </w:t>
      </w:r>
    </w:p>
    <w:p w14:paraId="5DA2E4CF" w14:textId="17584859" w:rsidR="005C5567" w:rsidRDefault="005C5567" w:rsidP="005C5567"/>
    <w:p w14:paraId="75E71651" w14:textId="33EC8BE1" w:rsidR="00125CA7" w:rsidRDefault="00125CA7" w:rsidP="00125CA7">
      <w:pPr>
        <w:rPr>
          <w:rFonts w:ascii="Footlight MT" w:eastAsia="Footlight MT" w:hAnsi="Footlight MT" w:cs="Footlight MT"/>
          <w:sz w:val="24"/>
        </w:rPr>
      </w:pPr>
      <w:r>
        <w:rPr>
          <w:rFonts w:ascii="Footlight MT" w:eastAsia="Footlight MT" w:hAnsi="Footlight MT" w:cs="Footlight MT"/>
          <w:sz w:val="24"/>
        </w:rPr>
        <w:t xml:space="preserve">Priority </w:t>
      </w:r>
      <w:r>
        <w:rPr>
          <w:rFonts w:ascii="Footlight MT" w:eastAsia="Footlight MT" w:hAnsi="Footlight MT" w:cs="Footlight MT"/>
          <w:sz w:val="24"/>
        </w:rPr>
        <w:t>2</w:t>
      </w:r>
      <w:r>
        <w:rPr>
          <w:rFonts w:ascii="Footlight MT" w:eastAsia="Footlight MT" w:hAnsi="Footlight MT" w:cs="Footlight MT"/>
          <w:sz w:val="24"/>
        </w:rPr>
        <w:t xml:space="preserve">: TEA ECHS Blueprint Benchmark </w:t>
      </w:r>
      <w:r w:rsidR="004671F5">
        <w:rPr>
          <w:rFonts w:ascii="Footlight MT" w:eastAsia="Footlight MT" w:hAnsi="Footlight MT" w:cs="Footlight MT"/>
          <w:sz w:val="24"/>
        </w:rPr>
        <w:t xml:space="preserve">5 </w:t>
      </w:r>
      <w:r>
        <w:rPr>
          <w:rFonts w:ascii="Footlight MT" w:eastAsia="Footlight MT" w:hAnsi="Footlight MT" w:cs="Footlight MT"/>
          <w:sz w:val="24"/>
        </w:rPr>
        <w:t xml:space="preserve">– </w:t>
      </w:r>
      <w:r w:rsidR="004671F5">
        <w:rPr>
          <w:rFonts w:ascii="Footlight MT" w:eastAsia="Footlight MT" w:hAnsi="Footlight MT" w:cs="Footlight MT"/>
          <w:sz w:val="24"/>
        </w:rPr>
        <w:t>Student Support</w:t>
      </w:r>
    </w:p>
    <w:p w14:paraId="3D501052" w14:textId="77777777" w:rsidR="00125CA7" w:rsidRDefault="00125CA7" w:rsidP="00125CA7">
      <w:r>
        <w:rPr>
          <w:rFonts w:ascii="Footlight MT" w:eastAsia="Footlight MT" w:hAnsi="Footlight MT" w:cs="Footlight MT"/>
          <w:sz w:val="24"/>
        </w:rPr>
        <w:t xml:space="preserve">As a campus we will continue to develop and implement interventions for students who are struggling academically, socially and emotionally. This will contribute to our success by supporting struggling students and being able to retain them from grade to grade.  </w:t>
      </w:r>
    </w:p>
    <w:p w14:paraId="1C9DF1DB" w14:textId="77777777" w:rsidR="00125CA7" w:rsidRDefault="00125CA7" w:rsidP="005C5567"/>
    <w:p w14:paraId="6F5A024A" w14:textId="77777777" w:rsidR="005C5567" w:rsidRDefault="005C5567" w:rsidP="005C5567"/>
    <w:p w14:paraId="36D41E4A" w14:textId="4D30B6B6" w:rsidR="005C5567" w:rsidRDefault="005C5567" w:rsidP="005C5567"/>
    <w:p w14:paraId="7921B19D" w14:textId="77777777" w:rsidR="005C5567" w:rsidRDefault="005C5567" w:rsidP="005C5567"/>
    <w:p w14:paraId="2DDD682B" w14:textId="1EA61964" w:rsidR="00E11FE3" w:rsidRDefault="00E11FE3" w:rsidP="00E11FE3"/>
    <w:p w14:paraId="270BA569" w14:textId="21F1F21F" w:rsidR="00E11FE3" w:rsidRDefault="00E11FE3" w:rsidP="00E11FE3"/>
    <w:p w14:paraId="2EAE94F6" w14:textId="04D584D1" w:rsidR="00E11FE3" w:rsidRDefault="00E11FE3" w:rsidP="00E11FE3"/>
    <w:p w14:paraId="0DD05BFF" w14:textId="6434D1B3" w:rsidR="006445D5" w:rsidRDefault="006445D5" w:rsidP="006445D5">
      <w:pPr>
        <w:jc w:val="both"/>
      </w:pPr>
    </w:p>
    <w:p w14:paraId="259509FC" w14:textId="42E3FD1F" w:rsidR="00F64B46" w:rsidRDefault="00F64B46">
      <w:pPr>
        <w:spacing w:after="0"/>
        <w:ind w:left="-960" w:right="-960"/>
      </w:pPr>
    </w:p>
    <w:sectPr w:rsidR="00F64B46">
      <w:pgSz w:w="12240" w:h="15840"/>
      <w:pgMar w:top="480" w:right="1440" w:bottom="4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Footlight 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46"/>
    <w:rsid w:val="00125CA7"/>
    <w:rsid w:val="002B2041"/>
    <w:rsid w:val="004671F5"/>
    <w:rsid w:val="005C5567"/>
    <w:rsid w:val="006445D5"/>
    <w:rsid w:val="00875A1C"/>
    <w:rsid w:val="00991A5B"/>
    <w:rsid w:val="00B058CF"/>
    <w:rsid w:val="00E11FE3"/>
    <w:rsid w:val="00F6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87AB"/>
  <w15:docId w15:val="{4DE64B85-BC10-4136-8C64-7AB82CD1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ECHS Strategic Priorities for 2022-2023</vt:lpstr>
    </vt:vector>
  </TitlesOfParts>
  <Company>FBISD</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ECHS Strategic Priorities for 2022-2023</dc:title>
  <dc:subject/>
  <dc:creator>Waters, Latonya</dc:creator>
  <cp:keywords/>
  <cp:lastModifiedBy>Waters, Latonya</cp:lastModifiedBy>
  <cp:revision>9</cp:revision>
  <dcterms:created xsi:type="dcterms:W3CDTF">2024-02-29T03:33:00Z</dcterms:created>
  <dcterms:modified xsi:type="dcterms:W3CDTF">2024-02-29T03:50:00Z</dcterms:modified>
</cp:coreProperties>
</file>